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532D0" w14:textId="6C1853DB" w:rsidR="00041E85" w:rsidRPr="00B3700D" w:rsidRDefault="000D56B6">
      <w:pPr>
        <w:jc w:val="center"/>
      </w:pPr>
      <w:r>
        <w:rPr>
          <w:b/>
        </w:rPr>
        <w:t>MINUTES</w:t>
      </w:r>
    </w:p>
    <w:p w14:paraId="0824D618" w14:textId="77777777" w:rsidR="00CD33B9" w:rsidRPr="00B3700D" w:rsidRDefault="00000000">
      <w:pPr>
        <w:jc w:val="center"/>
        <w:rPr>
          <w:b/>
        </w:rPr>
      </w:pPr>
      <w:r w:rsidRPr="00B3700D">
        <w:rPr>
          <w:b/>
        </w:rPr>
        <w:t xml:space="preserve">OUTAGAMIE COUNTY DRAINAGE BOARD MEETING </w:t>
      </w:r>
    </w:p>
    <w:p w14:paraId="17B34A9D" w14:textId="1FD517C8" w:rsidR="00041E85" w:rsidRPr="00B3700D" w:rsidRDefault="00EB15DB">
      <w:pPr>
        <w:jc w:val="center"/>
      </w:pPr>
      <w:r>
        <w:rPr>
          <w:b/>
        </w:rPr>
        <w:t>FRIDAY</w:t>
      </w:r>
      <w:r w:rsidRPr="00B3700D">
        <w:rPr>
          <w:b/>
        </w:rPr>
        <w:t>,</w:t>
      </w:r>
      <w:r w:rsidR="00CD33B9" w:rsidRPr="00B3700D">
        <w:rPr>
          <w:b/>
        </w:rPr>
        <w:t xml:space="preserve"> </w:t>
      </w:r>
      <w:r w:rsidR="00007749">
        <w:rPr>
          <w:b/>
        </w:rPr>
        <w:t xml:space="preserve">MARCH </w:t>
      </w:r>
      <w:r>
        <w:rPr>
          <w:b/>
        </w:rPr>
        <w:t>1</w:t>
      </w:r>
      <w:r w:rsidR="00007749">
        <w:rPr>
          <w:b/>
        </w:rPr>
        <w:t>5</w:t>
      </w:r>
      <w:r w:rsidRPr="00B3700D">
        <w:rPr>
          <w:b/>
        </w:rPr>
        <w:t>, 202</w:t>
      </w:r>
      <w:r w:rsidR="00B90BBF" w:rsidRPr="00B3700D">
        <w:rPr>
          <w:b/>
        </w:rPr>
        <w:t>4</w:t>
      </w:r>
    </w:p>
    <w:p w14:paraId="721E1F2E" w14:textId="77777777" w:rsidR="00041E85" w:rsidRDefault="00041E85">
      <w:pPr>
        <w:tabs>
          <w:tab w:val="left" w:pos="492"/>
        </w:tabs>
        <w:rPr>
          <w:sz w:val="22"/>
          <w:szCs w:val="22"/>
        </w:rPr>
      </w:pPr>
    </w:p>
    <w:p w14:paraId="089F2A04" w14:textId="33EC275F" w:rsidR="00041E85" w:rsidRDefault="000D56B6">
      <w:pPr>
        <w:tabs>
          <w:tab w:val="left" w:pos="492"/>
        </w:tabs>
      </w:pPr>
      <w:r>
        <w:t>The meeting was called</w:t>
      </w:r>
      <w:r w:rsidR="00000000" w:rsidRPr="00EB15DB">
        <w:t xml:space="preserve"> to order </w:t>
      </w:r>
      <w:r>
        <w:t>at 9:00 by President Kramer at the Town of Center Town Hall.</w:t>
      </w:r>
    </w:p>
    <w:p w14:paraId="2DA4BFCD" w14:textId="77777777" w:rsidR="000D56B6" w:rsidRDefault="000D56B6">
      <w:pPr>
        <w:tabs>
          <w:tab w:val="left" w:pos="492"/>
        </w:tabs>
      </w:pPr>
    </w:p>
    <w:p w14:paraId="69BC5252" w14:textId="303A6559" w:rsidR="000D56B6" w:rsidRDefault="000D56B6">
      <w:pPr>
        <w:tabs>
          <w:tab w:val="left" w:pos="492"/>
        </w:tabs>
      </w:pPr>
      <w:r>
        <w:t>Members present:  Kramer, Nettekoven, Van Eperen</w:t>
      </w:r>
    </w:p>
    <w:p w14:paraId="2B2A08C8" w14:textId="77777777" w:rsidR="000D56B6" w:rsidRDefault="000D56B6">
      <w:pPr>
        <w:tabs>
          <w:tab w:val="left" w:pos="492"/>
        </w:tabs>
      </w:pPr>
    </w:p>
    <w:p w14:paraId="38B40C75" w14:textId="3235489D" w:rsidR="000D56B6" w:rsidRPr="00EB15DB" w:rsidRDefault="000D56B6">
      <w:pPr>
        <w:tabs>
          <w:tab w:val="left" w:pos="492"/>
        </w:tabs>
      </w:pPr>
      <w:r>
        <w:t xml:space="preserve">Others Present: </w:t>
      </w:r>
      <w:r w:rsidR="000B0B57">
        <w:t>(Via Zoom):</w:t>
      </w:r>
      <w:r>
        <w:t xml:space="preserve"> Nancy Christensen, Administrative Assistant; Vanessa Wishart, Stafford, Rosenbaum; Bart Chapman, WI DATCP; </w:t>
      </w:r>
      <w:r w:rsidR="000B0B57">
        <w:t xml:space="preserve">in attendance:  </w:t>
      </w:r>
      <w:r>
        <w:t>Justin Keen, Cedar Corp; Darin Tiedt;</w:t>
      </w:r>
      <w:r w:rsidR="000B0B57">
        <w:t xml:space="preserve"> Calvin Tolfelson; Bissing, Darrin Stingle</w:t>
      </w:r>
    </w:p>
    <w:p w14:paraId="5D1B8A22" w14:textId="77777777" w:rsidR="00041E85" w:rsidRPr="00EB15DB" w:rsidRDefault="00041E85"/>
    <w:p w14:paraId="023C5CD3" w14:textId="77777777" w:rsidR="00EB15DB" w:rsidRDefault="00EB15DB">
      <w:pPr>
        <w:pStyle w:val="ListParagraph"/>
        <w:ind w:left="0"/>
      </w:pPr>
      <w:r w:rsidRPr="00EB15DB">
        <w:rPr>
          <w:color w:val="242424"/>
          <w:bdr w:val="none" w:sz="0" w:space="0" w:color="auto" w:frame="1"/>
          <w:shd w:val="clear" w:color="auto" w:fill="FFFFFF"/>
        </w:rPr>
        <w:t>Discussion and possible action on December 11, 2023 Drainage Board approval of </w:t>
      </w:r>
      <w:r w:rsidRPr="00EB15DB">
        <w:rPr>
          <w:color w:val="000000"/>
          <w:bdr w:val="none" w:sz="0" w:space="0" w:color="auto" w:frame="1"/>
          <w:shd w:val="clear" w:color="auto" w:fill="FFFFFF"/>
        </w:rPr>
        <w:t>Darin Tiedt, Crossroads Storage and revised data received.</w:t>
      </w:r>
      <w:r w:rsidRPr="00EB15DB">
        <w:t xml:space="preserve"> </w:t>
      </w:r>
    </w:p>
    <w:p w14:paraId="5869221F" w14:textId="77777777" w:rsidR="000B0B57" w:rsidRDefault="000B0B57">
      <w:pPr>
        <w:pStyle w:val="ListParagraph"/>
        <w:ind w:left="0"/>
      </w:pPr>
    </w:p>
    <w:p w14:paraId="733B85F7" w14:textId="3FF808EA" w:rsidR="000B0B57" w:rsidRDefault="000B0B57">
      <w:pPr>
        <w:pStyle w:val="ListParagraph"/>
        <w:ind w:left="0"/>
      </w:pPr>
      <w:r>
        <w:t>150,000 pre development, 250,000 gallon post development, Stormwater Guid</w:t>
      </w:r>
      <w:r w:rsidR="00C44EA8">
        <w:t xml:space="preserve">ance states.  48 hours after 10 year storm.  What was approved? What is the total amount of water </w:t>
      </w:r>
    </w:p>
    <w:p w14:paraId="69002011" w14:textId="77777777" w:rsidR="00C44EA8" w:rsidRDefault="00C44EA8">
      <w:pPr>
        <w:pStyle w:val="ListParagraph"/>
        <w:ind w:left="0"/>
      </w:pPr>
    </w:p>
    <w:p w14:paraId="26A9FDC4" w14:textId="23491D27" w:rsidR="00C44EA8" w:rsidRDefault="00C44EA8">
      <w:pPr>
        <w:pStyle w:val="ListParagraph"/>
        <w:ind w:left="0"/>
      </w:pPr>
      <w:r>
        <w:t xml:space="preserve">Tolefson:  Larger amount of water being discharged over a longer period of time.  Putting water out at a longer period of time. </w:t>
      </w:r>
    </w:p>
    <w:p w14:paraId="7EFE1F80" w14:textId="77777777" w:rsidR="00C44EA8" w:rsidRDefault="00C44EA8">
      <w:pPr>
        <w:pStyle w:val="ListParagraph"/>
        <w:ind w:left="0"/>
      </w:pPr>
    </w:p>
    <w:p w14:paraId="30AE3136" w14:textId="134DD6C2" w:rsidR="00C44EA8" w:rsidRDefault="00C44EA8">
      <w:pPr>
        <w:pStyle w:val="ListParagraph"/>
        <w:ind w:left="0"/>
      </w:pPr>
      <w:r>
        <w:t xml:space="preserve">Kramer:  duration </w:t>
      </w:r>
    </w:p>
    <w:p w14:paraId="77D08CA0" w14:textId="77777777" w:rsidR="00C44EA8" w:rsidRDefault="00C44EA8">
      <w:pPr>
        <w:pStyle w:val="ListParagraph"/>
        <w:ind w:left="0"/>
      </w:pPr>
    </w:p>
    <w:p w14:paraId="745D8389" w14:textId="4D764EB1" w:rsidR="00C44EA8" w:rsidRPr="00EB15DB" w:rsidRDefault="00C44EA8">
      <w:pPr>
        <w:pStyle w:val="ListParagraph"/>
        <w:ind w:left="0"/>
      </w:pPr>
      <w:r>
        <w:t xml:space="preserve">Tolefson: </w:t>
      </w:r>
    </w:p>
    <w:p w14:paraId="20E672C7" w14:textId="3A1CE9A6" w:rsidR="00041E85" w:rsidRPr="00EB15DB" w:rsidRDefault="00000000">
      <w:pPr>
        <w:pStyle w:val="ListParagraph"/>
        <w:ind w:left="0"/>
      </w:pPr>
      <w:r w:rsidRPr="00EB15DB">
        <w:t xml:space="preserve"> </w:t>
      </w:r>
    </w:p>
    <w:p w14:paraId="51820710" w14:textId="50460B1D" w:rsidR="00041E85" w:rsidRDefault="00C44EA8">
      <w:pPr>
        <w:pStyle w:val="ListParagraph"/>
        <w:ind w:left="0"/>
        <w:rPr>
          <w:sz w:val="22"/>
          <w:szCs w:val="22"/>
        </w:rPr>
      </w:pPr>
      <w:r>
        <w:rPr>
          <w:sz w:val="22"/>
          <w:szCs w:val="22"/>
        </w:rPr>
        <w:t>Keen:  they meet the lateral one per acre</w:t>
      </w:r>
    </w:p>
    <w:p w14:paraId="71D26B4D" w14:textId="77777777" w:rsidR="00C44EA8" w:rsidRDefault="00C44EA8">
      <w:pPr>
        <w:pStyle w:val="ListParagraph"/>
        <w:ind w:left="0"/>
        <w:rPr>
          <w:sz w:val="22"/>
          <w:szCs w:val="22"/>
        </w:rPr>
      </w:pPr>
    </w:p>
    <w:p w14:paraId="20E0156E" w14:textId="5A8BB02A" w:rsidR="00C44EA8" w:rsidRDefault="00C44EA8">
      <w:pPr>
        <w:pStyle w:val="ListParagraph"/>
        <w:ind w:left="0"/>
        <w:rPr>
          <w:sz w:val="22"/>
          <w:szCs w:val="22"/>
        </w:rPr>
      </w:pPr>
      <w:r>
        <w:rPr>
          <w:sz w:val="22"/>
          <w:szCs w:val="22"/>
        </w:rPr>
        <w:t xml:space="preserve">Stingle:  the design was made to the OC guidelines, how do you know what projects are being </w:t>
      </w:r>
    </w:p>
    <w:p w14:paraId="5516EF91" w14:textId="77777777" w:rsidR="00C44EA8" w:rsidRDefault="00C44EA8">
      <w:pPr>
        <w:pStyle w:val="ListParagraph"/>
        <w:ind w:left="0"/>
        <w:rPr>
          <w:sz w:val="22"/>
          <w:szCs w:val="22"/>
        </w:rPr>
      </w:pPr>
    </w:p>
    <w:p w14:paraId="264E0DF0" w14:textId="17132F07" w:rsidR="00C44EA8" w:rsidRDefault="00C44EA8">
      <w:pPr>
        <w:pStyle w:val="ListParagraph"/>
        <w:ind w:left="0"/>
        <w:rPr>
          <w:sz w:val="22"/>
          <w:szCs w:val="22"/>
        </w:rPr>
      </w:pPr>
      <w:r>
        <w:rPr>
          <w:sz w:val="22"/>
          <w:szCs w:val="22"/>
        </w:rPr>
        <w:t xml:space="preserve">Kramer:  any development over an acre are brought to us for approval.  </w:t>
      </w:r>
    </w:p>
    <w:p w14:paraId="55D01023" w14:textId="77777777" w:rsidR="00C44EA8" w:rsidRDefault="00C44EA8">
      <w:pPr>
        <w:pStyle w:val="ListParagraph"/>
        <w:ind w:left="0"/>
        <w:rPr>
          <w:sz w:val="22"/>
          <w:szCs w:val="22"/>
        </w:rPr>
      </w:pPr>
    </w:p>
    <w:p w14:paraId="0F2901F7" w14:textId="04810D17" w:rsidR="00C44EA8" w:rsidRDefault="00C44EA8">
      <w:pPr>
        <w:pStyle w:val="ListParagraph"/>
        <w:ind w:left="0"/>
        <w:rPr>
          <w:sz w:val="22"/>
          <w:szCs w:val="22"/>
        </w:rPr>
      </w:pPr>
      <w:r>
        <w:rPr>
          <w:sz w:val="22"/>
          <w:szCs w:val="22"/>
        </w:rPr>
        <w:t xml:space="preserve">Tolefson:  </w:t>
      </w:r>
    </w:p>
    <w:p w14:paraId="56E7B4E6" w14:textId="77777777" w:rsidR="00C44EA8" w:rsidRDefault="00C44EA8">
      <w:pPr>
        <w:pStyle w:val="ListParagraph"/>
        <w:ind w:left="0"/>
        <w:rPr>
          <w:sz w:val="22"/>
          <w:szCs w:val="22"/>
        </w:rPr>
      </w:pPr>
    </w:p>
    <w:p w14:paraId="180EC1C8" w14:textId="50EA9304" w:rsidR="00C44EA8" w:rsidRDefault="00C44EA8">
      <w:pPr>
        <w:pStyle w:val="ListParagraph"/>
        <w:ind w:left="0"/>
        <w:rPr>
          <w:sz w:val="22"/>
          <w:szCs w:val="22"/>
        </w:rPr>
      </w:pPr>
      <w:r>
        <w:rPr>
          <w:sz w:val="22"/>
          <w:szCs w:val="22"/>
        </w:rPr>
        <w:t>Vanessa:  Total volume standard the issue</w:t>
      </w:r>
    </w:p>
    <w:p w14:paraId="519EC278" w14:textId="77777777" w:rsidR="00C44EA8" w:rsidRDefault="00C44EA8">
      <w:pPr>
        <w:pStyle w:val="ListParagraph"/>
        <w:ind w:left="0"/>
        <w:rPr>
          <w:sz w:val="22"/>
          <w:szCs w:val="22"/>
        </w:rPr>
      </w:pPr>
    </w:p>
    <w:p w14:paraId="136754A3" w14:textId="6E9254DF" w:rsidR="00C44EA8" w:rsidRDefault="00C44EA8">
      <w:pPr>
        <w:pStyle w:val="ListParagraph"/>
        <w:ind w:left="0"/>
        <w:rPr>
          <w:sz w:val="22"/>
          <w:szCs w:val="22"/>
        </w:rPr>
      </w:pPr>
      <w:r>
        <w:rPr>
          <w:sz w:val="22"/>
          <w:szCs w:val="22"/>
        </w:rPr>
        <w:t xml:space="preserve">Kramer:  you can slow the rate down, but it’s the rate of discharge and length of dischargel.  The lateral can handle it but the main can not handle it.  </w:t>
      </w:r>
    </w:p>
    <w:p w14:paraId="6CA57CCA" w14:textId="77777777" w:rsidR="00210420" w:rsidRDefault="00210420">
      <w:pPr>
        <w:pStyle w:val="ListParagraph"/>
        <w:ind w:left="0"/>
        <w:rPr>
          <w:sz w:val="22"/>
          <w:szCs w:val="22"/>
        </w:rPr>
      </w:pPr>
    </w:p>
    <w:p w14:paraId="6451AA86" w14:textId="1D7F4A6A" w:rsidR="00210420" w:rsidRDefault="00210420">
      <w:pPr>
        <w:pStyle w:val="ListParagraph"/>
        <w:ind w:left="0"/>
        <w:rPr>
          <w:sz w:val="22"/>
          <w:szCs w:val="22"/>
        </w:rPr>
      </w:pPr>
      <w:r>
        <w:rPr>
          <w:sz w:val="22"/>
          <w:szCs w:val="22"/>
        </w:rPr>
        <w:t>Darrin Tiedt  You are saying the main can’t handle the water.</w:t>
      </w:r>
    </w:p>
    <w:p w14:paraId="0FFFF9C7" w14:textId="77777777" w:rsidR="00210420" w:rsidRDefault="00210420">
      <w:pPr>
        <w:pStyle w:val="ListParagraph"/>
        <w:ind w:left="0"/>
        <w:rPr>
          <w:sz w:val="22"/>
          <w:szCs w:val="22"/>
        </w:rPr>
      </w:pPr>
    </w:p>
    <w:p w14:paraId="19CE58E4" w14:textId="30CE07C4" w:rsidR="00210420" w:rsidRDefault="00210420">
      <w:pPr>
        <w:pStyle w:val="ListParagraph"/>
        <w:ind w:left="0"/>
        <w:rPr>
          <w:sz w:val="22"/>
          <w:szCs w:val="22"/>
        </w:rPr>
      </w:pPr>
      <w:r>
        <w:rPr>
          <w:sz w:val="22"/>
          <w:szCs w:val="22"/>
        </w:rPr>
        <w:t>Nettekoven:  the engineer is telling us the main can’t handle it.</w:t>
      </w:r>
    </w:p>
    <w:p w14:paraId="6017F637" w14:textId="77777777" w:rsidR="00210420" w:rsidRDefault="00210420">
      <w:pPr>
        <w:pStyle w:val="ListParagraph"/>
        <w:ind w:left="0"/>
        <w:rPr>
          <w:sz w:val="22"/>
          <w:szCs w:val="22"/>
        </w:rPr>
      </w:pPr>
    </w:p>
    <w:p w14:paraId="429674FA" w14:textId="15C17A7F" w:rsidR="00210420" w:rsidRDefault="00210420">
      <w:pPr>
        <w:pStyle w:val="ListParagraph"/>
        <w:ind w:left="0"/>
        <w:rPr>
          <w:sz w:val="22"/>
          <w:szCs w:val="22"/>
        </w:rPr>
      </w:pPr>
      <w:r>
        <w:rPr>
          <w:sz w:val="22"/>
          <w:szCs w:val="22"/>
        </w:rPr>
        <w:t xml:space="preserve">Kramer:  this effects everything downstream to the Bay.  </w:t>
      </w:r>
    </w:p>
    <w:p w14:paraId="1EACE318" w14:textId="77777777" w:rsidR="00210420" w:rsidRDefault="00210420">
      <w:pPr>
        <w:pStyle w:val="ListParagraph"/>
        <w:ind w:left="0"/>
        <w:rPr>
          <w:sz w:val="22"/>
          <w:szCs w:val="22"/>
        </w:rPr>
      </w:pPr>
    </w:p>
    <w:p w14:paraId="767F8E93" w14:textId="2F52438E" w:rsidR="00210420" w:rsidRDefault="00210420">
      <w:pPr>
        <w:pStyle w:val="ListParagraph"/>
        <w:ind w:left="0"/>
        <w:rPr>
          <w:sz w:val="22"/>
          <w:szCs w:val="22"/>
        </w:rPr>
      </w:pPr>
      <w:r>
        <w:rPr>
          <w:sz w:val="22"/>
          <w:szCs w:val="22"/>
        </w:rPr>
        <w:t>Calvin:  you need to get your system on a model to see what is happening.  If you have different time periods of discharge.</w:t>
      </w:r>
    </w:p>
    <w:p w14:paraId="640A06B6" w14:textId="77777777" w:rsidR="00210420" w:rsidRDefault="00210420">
      <w:pPr>
        <w:pStyle w:val="ListParagraph"/>
        <w:ind w:left="0"/>
        <w:rPr>
          <w:sz w:val="22"/>
          <w:szCs w:val="22"/>
        </w:rPr>
      </w:pPr>
    </w:p>
    <w:p w14:paraId="5DFE46E3" w14:textId="5FE1F487" w:rsidR="00210420" w:rsidRDefault="00210420">
      <w:pPr>
        <w:pStyle w:val="ListParagraph"/>
        <w:ind w:left="0"/>
        <w:rPr>
          <w:sz w:val="22"/>
          <w:szCs w:val="22"/>
        </w:rPr>
      </w:pPr>
      <w:r>
        <w:rPr>
          <w:sz w:val="22"/>
          <w:szCs w:val="22"/>
        </w:rPr>
        <w:t>Vanessa:  the Board approved this project with the understanding it met the standards of guidance.  We want to make sure it meets</w:t>
      </w:r>
    </w:p>
    <w:p w14:paraId="06AE9125" w14:textId="77777777" w:rsidR="00210420" w:rsidRDefault="00210420">
      <w:pPr>
        <w:pStyle w:val="ListParagraph"/>
        <w:ind w:left="0"/>
        <w:rPr>
          <w:sz w:val="22"/>
          <w:szCs w:val="22"/>
        </w:rPr>
      </w:pPr>
    </w:p>
    <w:p w14:paraId="763B1B5E" w14:textId="034A0C5E" w:rsidR="00210420" w:rsidRDefault="00210420">
      <w:pPr>
        <w:pStyle w:val="ListParagraph"/>
        <w:ind w:left="0"/>
        <w:rPr>
          <w:sz w:val="22"/>
          <w:szCs w:val="22"/>
        </w:rPr>
      </w:pPr>
      <w:r>
        <w:rPr>
          <w:sz w:val="22"/>
          <w:szCs w:val="22"/>
        </w:rPr>
        <w:t>Nettekoven:  at the last meeting we voted to rescind the approval</w:t>
      </w:r>
    </w:p>
    <w:p w14:paraId="1FBB5390" w14:textId="77777777" w:rsidR="00210420" w:rsidRDefault="00210420">
      <w:pPr>
        <w:pStyle w:val="ListParagraph"/>
        <w:ind w:left="0"/>
        <w:rPr>
          <w:sz w:val="22"/>
          <w:szCs w:val="22"/>
        </w:rPr>
      </w:pPr>
    </w:p>
    <w:p w14:paraId="60C87116" w14:textId="77777777" w:rsidR="00210420" w:rsidRDefault="00210420">
      <w:pPr>
        <w:pStyle w:val="ListParagraph"/>
        <w:ind w:left="0"/>
        <w:rPr>
          <w:sz w:val="22"/>
          <w:szCs w:val="22"/>
        </w:rPr>
      </w:pPr>
      <w:r>
        <w:rPr>
          <w:sz w:val="22"/>
          <w:szCs w:val="22"/>
        </w:rPr>
        <w:t xml:space="preserve">Vanessa:  not effective, proper notice was not noticed.  </w:t>
      </w:r>
    </w:p>
    <w:p w14:paraId="1EABF7AA" w14:textId="77777777" w:rsidR="00210420" w:rsidRDefault="00210420">
      <w:pPr>
        <w:pStyle w:val="ListParagraph"/>
        <w:ind w:left="0"/>
        <w:rPr>
          <w:sz w:val="22"/>
          <w:szCs w:val="22"/>
        </w:rPr>
      </w:pPr>
    </w:p>
    <w:p w14:paraId="77E6ECEC" w14:textId="77777777" w:rsidR="00210420" w:rsidRDefault="00210420">
      <w:pPr>
        <w:pStyle w:val="ListParagraph"/>
        <w:ind w:left="0"/>
        <w:rPr>
          <w:sz w:val="22"/>
          <w:szCs w:val="22"/>
        </w:rPr>
      </w:pPr>
      <w:r>
        <w:rPr>
          <w:sz w:val="22"/>
          <w:szCs w:val="22"/>
        </w:rPr>
        <w:t xml:space="preserve">Nettekoven:  On December 11 we approved contingent with 250,000-300,000 gallons and pipe going to Stingle Road.  </w:t>
      </w:r>
    </w:p>
    <w:p w14:paraId="5EA5D7BA" w14:textId="77777777" w:rsidR="00210420" w:rsidRDefault="00210420">
      <w:pPr>
        <w:pStyle w:val="ListParagraph"/>
        <w:ind w:left="0"/>
        <w:rPr>
          <w:sz w:val="22"/>
          <w:szCs w:val="22"/>
        </w:rPr>
      </w:pPr>
    </w:p>
    <w:p w14:paraId="45730B6A" w14:textId="1293C9B5" w:rsidR="00210420" w:rsidRDefault="00210420">
      <w:pPr>
        <w:pStyle w:val="ListParagraph"/>
        <w:ind w:left="0"/>
        <w:rPr>
          <w:sz w:val="22"/>
          <w:szCs w:val="22"/>
        </w:rPr>
      </w:pPr>
      <w:r>
        <w:rPr>
          <w:sz w:val="22"/>
          <w:szCs w:val="22"/>
        </w:rPr>
        <w:lastRenderedPageBreak/>
        <w:t>Keen:  I interrupted the calculations.  After meeting I noticed this stopped at 24 hours, I looked at what coming into pond.</w:t>
      </w:r>
    </w:p>
    <w:p w14:paraId="0B3E963F" w14:textId="4BBA9287" w:rsidR="00210420" w:rsidRDefault="00210420">
      <w:pPr>
        <w:pStyle w:val="ListParagraph"/>
        <w:ind w:left="0"/>
        <w:rPr>
          <w:sz w:val="22"/>
          <w:szCs w:val="22"/>
        </w:rPr>
      </w:pPr>
      <w:r>
        <w:rPr>
          <w:sz w:val="22"/>
          <w:szCs w:val="22"/>
        </w:rPr>
        <w:t xml:space="preserve">Nothing has changed.  </w:t>
      </w:r>
    </w:p>
    <w:p w14:paraId="7EF346F8" w14:textId="77777777" w:rsidR="00210420" w:rsidRDefault="00210420">
      <w:pPr>
        <w:pStyle w:val="ListParagraph"/>
        <w:ind w:left="0"/>
        <w:rPr>
          <w:sz w:val="22"/>
          <w:szCs w:val="22"/>
        </w:rPr>
      </w:pPr>
    </w:p>
    <w:p w14:paraId="71D2BB0B" w14:textId="29C35FFD" w:rsidR="00210420" w:rsidRDefault="00210420">
      <w:pPr>
        <w:pStyle w:val="ListParagraph"/>
        <w:ind w:left="0"/>
        <w:rPr>
          <w:sz w:val="22"/>
          <w:szCs w:val="22"/>
        </w:rPr>
      </w:pPr>
      <w:r>
        <w:rPr>
          <w:sz w:val="22"/>
          <w:szCs w:val="22"/>
        </w:rPr>
        <w:t xml:space="preserve">Kramer:  Our SW G  </w:t>
      </w:r>
      <w:r w:rsidR="00AD614D">
        <w:rPr>
          <w:sz w:val="22"/>
          <w:szCs w:val="22"/>
        </w:rPr>
        <w:t>came about what because no one looks at what damage is done over period of time.  What is our requirements/duties?</w:t>
      </w:r>
    </w:p>
    <w:p w14:paraId="69FEB47F" w14:textId="77777777" w:rsidR="00AD614D" w:rsidRDefault="00AD614D">
      <w:pPr>
        <w:pStyle w:val="ListParagraph"/>
        <w:ind w:left="0"/>
        <w:rPr>
          <w:sz w:val="22"/>
          <w:szCs w:val="22"/>
        </w:rPr>
      </w:pPr>
    </w:p>
    <w:p w14:paraId="4190938B" w14:textId="418B7968" w:rsidR="00AD614D" w:rsidRDefault="00AD614D">
      <w:pPr>
        <w:pStyle w:val="ListParagraph"/>
        <w:ind w:left="0"/>
        <w:rPr>
          <w:sz w:val="22"/>
          <w:szCs w:val="22"/>
        </w:rPr>
      </w:pPr>
      <w:r>
        <w:rPr>
          <w:sz w:val="22"/>
          <w:szCs w:val="22"/>
        </w:rPr>
        <w:t xml:space="preserve">Vanessa:  SWG the Board has the authority to connection to appropriately drain lands.  Lays out the requirements of the district drains.  </w:t>
      </w:r>
    </w:p>
    <w:p w14:paraId="63FD8B98" w14:textId="77777777" w:rsidR="00AD614D" w:rsidRDefault="00AD614D">
      <w:pPr>
        <w:pStyle w:val="ListParagraph"/>
        <w:ind w:left="0"/>
        <w:rPr>
          <w:sz w:val="22"/>
          <w:szCs w:val="22"/>
        </w:rPr>
      </w:pPr>
    </w:p>
    <w:p w14:paraId="2A6EF067" w14:textId="6DEA417F" w:rsidR="00AD614D" w:rsidRDefault="00AD614D">
      <w:pPr>
        <w:pStyle w:val="ListParagraph"/>
        <w:ind w:left="0"/>
        <w:rPr>
          <w:sz w:val="22"/>
          <w:szCs w:val="22"/>
        </w:rPr>
      </w:pPr>
      <w:r>
        <w:rPr>
          <w:sz w:val="22"/>
          <w:szCs w:val="22"/>
        </w:rPr>
        <w:t xml:space="preserve">Kramer:  Does this meet the requirements of the Duck Creek Drainage District?  I feel it doesn’t meet it.  Do we have the opportunity to make changes?  </w:t>
      </w:r>
    </w:p>
    <w:p w14:paraId="737AFC13" w14:textId="77777777" w:rsidR="00AD614D" w:rsidRDefault="00AD614D">
      <w:pPr>
        <w:pStyle w:val="ListParagraph"/>
        <w:ind w:left="0"/>
        <w:rPr>
          <w:sz w:val="22"/>
          <w:szCs w:val="22"/>
        </w:rPr>
      </w:pPr>
    </w:p>
    <w:p w14:paraId="41E759B2" w14:textId="2969AD1B" w:rsidR="00AD614D" w:rsidRDefault="00AD614D">
      <w:pPr>
        <w:pStyle w:val="ListParagraph"/>
        <w:ind w:left="0"/>
        <w:rPr>
          <w:sz w:val="22"/>
          <w:szCs w:val="22"/>
        </w:rPr>
      </w:pPr>
      <w:r>
        <w:rPr>
          <w:sz w:val="22"/>
          <w:szCs w:val="22"/>
        </w:rPr>
        <w:t>Tolefson:  How doesn’t it meet it</w:t>
      </w:r>
    </w:p>
    <w:p w14:paraId="0E043776" w14:textId="77777777" w:rsidR="00AD614D" w:rsidRDefault="00AD614D">
      <w:pPr>
        <w:pStyle w:val="ListParagraph"/>
        <w:ind w:left="0"/>
        <w:rPr>
          <w:sz w:val="22"/>
          <w:szCs w:val="22"/>
        </w:rPr>
      </w:pPr>
    </w:p>
    <w:p w14:paraId="21CFE5A8" w14:textId="53920C6D" w:rsidR="00AD614D" w:rsidRDefault="00AD614D">
      <w:pPr>
        <w:pStyle w:val="ListParagraph"/>
        <w:ind w:left="0"/>
        <w:rPr>
          <w:sz w:val="22"/>
          <w:szCs w:val="22"/>
        </w:rPr>
      </w:pPr>
      <w:r>
        <w:rPr>
          <w:sz w:val="22"/>
          <w:szCs w:val="22"/>
        </w:rPr>
        <w:t>Keen:  Lateral One – if you look it meets it there.  IF you look further down stream – Duck Creek Main Ditch – it doesn’t meet the peak flow rate.</w:t>
      </w:r>
    </w:p>
    <w:p w14:paraId="306F5FE2" w14:textId="77777777" w:rsidR="00AD614D" w:rsidRDefault="00AD614D">
      <w:pPr>
        <w:pStyle w:val="ListParagraph"/>
        <w:ind w:left="0"/>
        <w:rPr>
          <w:sz w:val="22"/>
          <w:szCs w:val="22"/>
        </w:rPr>
      </w:pPr>
    </w:p>
    <w:p w14:paraId="0AE82CBC" w14:textId="23D00E94" w:rsidR="00AD614D" w:rsidRDefault="00AD614D">
      <w:pPr>
        <w:pStyle w:val="ListParagraph"/>
        <w:ind w:left="0"/>
        <w:rPr>
          <w:sz w:val="22"/>
          <w:szCs w:val="22"/>
        </w:rPr>
      </w:pPr>
      <w:r>
        <w:rPr>
          <w:sz w:val="22"/>
          <w:szCs w:val="22"/>
        </w:rPr>
        <w:t>Darrin   What has to be done to meet that peak flow rate?</w:t>
      </w:r>
    </w:p>
    <w:p w14:paraId="50208874" w14:textId="77777777" w:rsidR="00AD614D" w:rsidRDefault="00AD614D">
      <w:pPr>
        <w:pStyle w:val="ListParagraph"/>
        <w:ind w:left="0"/>
        <w:rPr>
          <w:sz w:val="22"/>
          <w:szCs w:val="22"/>
        </w:rPr>
      </w:pPr>
    </w:p>
    <w:p w14:paraId="566736ED" w14:textId="2EB04341" w:rsidR="00AD614D" w:rsidRDefault="00AD614D">
      <w:pPr>
        <w:pStyle w:val="ListParagraph"/>
        <w:ind w:left="0"/>
        <w:rPr>
          <w:sz w:val="22"/>
          <w:szCs w:val="22"/>
        </w:rPr>
      </w:pPr>
      <w:r>
        <w:rPr>
          <w:sz w:val="22"/>
          <w:szCs w:val="22"/>
        </w:rPr>
        <w:t>Keen:  SWG hold has much on site, volume held back, mechanically or infiltration which is difficult with clay.  (Page 4)</w:t>
      </w:r>
    </w:p>
    <w:p w14:paraId="11E3BD79" w14:textId="77777777" w:rsidR="00AD614D" w:rsidRDefault="00AD614D">
      <w:pPr>
        <w:pStyle w:val="ListParagraph"/>
        <w:ind w:left="0"/>
        <w:rPr>
          <w:sz w:val="22"/>
          <w:szCs w:val="22"/>
        </w:rPr>
      </w:pPr>
    </w:p>
    <w:p w14:paraId="573A813B" w14:textId="43989A66" w:rsidR="000C7415" w:rsidRDefault="000C7415">
      <w:pPr>
        <w:pStyle w:val="ListParagraph"/>
        <w:ind w:left="0"/>
        <w:rPr>
          <w:sz w:val="22"/>
          <w:szCs w:val="22"/>
        </w:rPr>
      </w:pPr>
      <w:r>
        <w:rPr>
          <w:sz w:val="22"/>
          <w:szCs w:val="22"/>
        </w:rPr>
        <w:t xml:space="preserve">Tolfeson:  What is the standard?  </w:t>
      </w:r>
    </w:p>
    <w:p w14:paraId="43300FC9" w14:textId="77777777" w:rsidR="000C7415" w:rsidRDefault="000C7415">
      <w:pPr>
        <w:pStyle w:val="ListParagraph"/>
        <w:ind w:left="0"/>
        <w:rPr>
          <w:sz w:val="22"/>
          <w:szCs w:val="22"/>
        </w:rPr>
      </w:pPr>
    </w:p>
    <w:p w14:paraId="49B5EE15" w14:textId="445E1247" w:rsidR="000C7415" w:rsidRDefault="000C7415">
      <w:pPr>
        <w:pStyle w:val="ListParagraph"/>
        <w:ind w:left="0"/>
        <w:rPr>
          <w:sz w:val="22"/>
          <w:szCs w:val="22"/>
        </w:rPr>
      </w:pPr>
      <w:r>
        <w:rPr>
          <w:sz w:val="22"/>
          <w:szCs w:val="22"/>
        </w:rPr>
        <w:t>Kramer:   The DNR will not allow us to expand the legal drains to the Bay.</w:t>
      </w:r>
    </w:p>
    <w:p w14:paraId="7BAFC28F" w14:textId="77777777" w:rsidR="000C7415" w:rsidRDefault="000C7415">
      <w:pPr>
        <w:pStyle w:val="ListParagraph"/>
        <w:ind w:left="0"/>
        <w:rPr>
          <w:sz w:val="22"/>
          <w:szCs w:val="22"/>
        </w:rPr>
      </w:pPr>
    </w:p>
    <w:p w14:paraId="2ECEC12D" w14:textId="3B19C983" w:rsidR="000C7415" w:rsidRDefault="000C7415">
      <w:pPr>
        <w:pStyle w:val="ListParagraph"/>
        <w:ind w:left="0"/>
        <w:rPr>
          <w:sz w:val="22"/>
          <w:szCs w:val="22"/>
        </w:rPr>
      </w:pPr>
      <w:r>
        <w:rPr>
          <w:sz w:val="22"/>
          <w:szCs w:val="22"/>
        </w:rPr>
        <w:t xml:space="preserve">Bart:  From an engineering standpoint  all ditches designed water within 48 hours.  Statute is not clear as to what point it has to be cleared.  Site, outlet to Green Bay, crops?  If we think of a retention pond design to regulate flow discharge, that would be the ideal solution.  </w:t>
      </w:r>
    </w:p>
    <w:p w14:paraId="313FBD15" w14:textId="77777777" w:rsidR="000C7415" w:rsidRDefault="000C7415">
      <w:pPr>
        <w:pStyle w:val="ListParagraph"/>
        <w:ind w:left="0"/>
        <w:rPr>
          <w:sz w:val="22"/>
          <w:szCs w:val="22"/>
        </w:rPr>
      </w:pPr>
    </w:p>
    <w:p w14:paraId="07FBC7B5" w14:textId="2FAB3ED1" w:rsidR="000C7415" w:rsidRDefault="000C7415">
      <w:pPr>
        <w:pStyle w:val="ListParagraph"/>
        <w:ind w:left="0"/>
        <w:rPr>
          <w:sz w:val="22"/>
          <w:szCs w:val="22"/>
        </w:rPr>
      </w:pPr>
      <w:r>
        <w:rPr>
          <w:sz w:val="22"/>
          <w:szCs w:val="22"/>
        </w:rPr>
        <w:t>I asked you for the (41.00) out flows, what is the rate of discharge</w:t>
      </w:r>
      <w:r w:rsidR="006F1ECB">
        <w:rPr>
          <w:sz w:val="22"/>
          <w:szCs w:val="22"/>
        </w:rPr>
        <w:t xml:space="preserve"> from the retention pond?  </w:t>
      </w:r>
    </w:p>
    <w:p w14:paraId="255897CC" w14:textId="77777777" w:rsidR="006F1ECB" w:rsidRDefault="006F1ECB">
      <w:pPr>
        <w:pStyle w:val="ListParagraph"/>
        <w:ind w:left="0"/>
        <w:rPr>
          <w:sz w:val="22"/>
          <w:szCs w:val="22"/>
        </w:rPr>
      </w:pPr>
    </w:p>
    <w:p w14:paraId="4E898DF5" w14:textId="710734D2" w:rsidR="006F1ECB" w:rsidRDefault="006F1ECB">
      <w:pPr>
        <w:pStyle w:val="ListParagraph"/>
        <w:ind w:left="0"/>
        <w:rPr>
          <w:sz w:val="22"/>
          <w:szCs w:val="22"/>
        </w:rPr>
      </w:pPr>
      <w:r>
        <w:rPr>
          <w:sz w:val="22"/>
          <w:szCs w:val="22"/>
        </w:rPr>
        <w:t>Tiedt?Tolfeson:  What is the rate you want to discharge?</w:t>
      </w:r>
    </w:p>
    <w:p w14:paraId="6F0C4C23" w14:textId="77777777" w:rsidR="006F1ECB" w:rsidRDefault="006F1ECB">
      <w:pPr>
        <w:pStyle w:val="ListParagraph"/>
        <w:ind w:left="0"/>
        <w:rPr>
          <w:sz w:val="22"/>
          <w:szCs w:val="22"/>
        </w:rPr>
      </w:pPr>
    </w:p>
    <w:p w14:paraId="1D77EA54" w14:textId="360294E2" w:rsidR="006F1ECB" w:rsidRDefault="006F1ECB">
      <w:pPr>
        <w:pStyle w:val="ListParagraph"/>
        <w:ind w:left="0"/>
        <w:rPr>
          <w:sz w:val="22"/>
          <w:szCs w:val="22"/>
        </w:rPr>
      </w:pPr>
      <w:r>
        <w:rPr>
          <w:sz w:val="22"/>
          <w:szCs w:val="22"/>
        </w:rPr>
        <w:t>Bart:  .015 cfs is the ideal  out flow hydrograph, what is the flow</w:t>
      </w:r>
    </w:p>
    <w:p w14:paraId="21A40C02" w14:textId="77777777" w:rsidR="006F1ECB" w:rsidRDefault="006F1ECB">
      <w:pPr>
        <w:pStyle w:val="ListParagraph"/>
        <w:ind w:left="0"/>
        <w:rPr>
          <w:sz w:val="22"/>
          <w:szCs w:val="22"/>
        </w:rPr>
      </w:pPr>
    </w:p>
    <w:p w14:paraId="578E0787" w14:textId="45BE62B9" w:rsidR="006F1ECB" w:rsidRDefault="006F1ECB">
      <w:pPr>
        <w:pStyle w:val="ListParagraph"/>
        <w:ind w:left="0"/>
        <w:rPr>
          <w:sz w:val="22"/>
          <w:szCs w:val="22"/>
        </w:rPr>
      </w:pPr>
      <w:r>
        <w:rPr>
          <w:sz w:val="22"/>
          <w:szCs w:val="22"/>
        </w:rPr>
        <w:t>Stingle:  250,000 is the retention pond big enough to support 450,000 gallons?  The discharge pipe, can it handle the flow?</w:t>
      </w:r>
    </w:p>
    <w:p w14:paraId="70220395" w14:textId="77777777" w:rsidR="006F1ECB" w:rsidRDefault="006F1ECB">
      <w:pPr>
        <w:pStyle w:val="ListParagraph"/>
        <w:ind w:left="0"/>
        <w:rPr>
          <w:sz w:val="22"/>
          <w:szCs w:val="22"/>
        </w:rPr>
      </w:pPr>
    </w:p>
    <w:p w14:paraId="19EDA6A5" w14:textId="6C5E3CA6" w:rsidR="006F1ECB" w:rsidRDefault="006F1ECB">
      <w:pPr>
        <w:pStyle w:val="ListParagraph"/>
        <w:ind w:left="0"/>
        <w:rPr>
          <w:sz w:val="22"/>
          <w:szCs w:val="22"/>
        </w:rPr>
      </w:pPr>
      <w:r>
        <w:rPr>
          <w:sz w:val="22"/>
          <w:szCs w:val="22"/>
        </w:rPr>
        <w:t>Vanessa:</w:t>
      </w:r>
    </w:p>
    <w:p w14:paraId="7F8655C5" w14:textId="77777777" w:rsidR="006F1ECB" w:rsidRDefault="006F1ECB">
      <w:pPr>
        <w:pStyle w:val="ListParagraph"/>
        <w:ind w:left="0"/>
        <w:rPr>
          <w:sz w:val="22"/>
          <w:szCs w:val="22"/>
        </w:rPr>
      </w:pPr>
    </w:p>
    <w:p w14:paraId="031B53BB" w14:textId="40978A7F" w:rsidR="006F1ECB" w:rsidRDefault="006F1ECB">
      <w:pPr>
        <w:pStyle w:val="ListParagraph"/>
        <w:ind w:left="0"/>
        <w:rPr>
          <w:sz w:val="22"/>
          <w:szCs w:val="22"/>
        </w:rPr>
      </w:pPr>
      <w:r>
        <w:rPr>
          <w:sz w:val="22"/>
          <w:szCs w:val="22"/>
        </w:rPr>
        <w:t xml:space="preserve">Mike Bissing:  </w:t>
      </w:r>
      <w:r w:rsidR="00E02EFA">
        <w:rPr>
          <w:sz w:val="22"/>
          <w:szCs w:val="22"/>
        </w:rPr>
        <w:t xml:space="preserve">what happenings when this thing is sitting half full, plugs up, </w:t>
      </w:r>
    </w:p>
    <w:p w14:paraId="3DD10D97" w14:textId="30E12880" w:rsidR="00E02EFA" w:rsidRDefault="00E02EFA">
      <w:pPr>
        <w:pStyle w:val="ListParagraph"/>
        <w:ind w:left="0"/>
        <w:rPr>
          <w:sz w:val="22"/>
          <w:szCs w:val="22"/>
        </w:rPr>
      </w:pPr>
      <w:r>
        <w:rPr>
          <w:sz w:val="22"/>
          <w:szCs w:val="22"/>
        </w:rPr>
        <w:t>Darin Tiedt:  There is a maintenance agreement of the pond.</w:t>
      </w:r>
    </w:p>
    <w:p w14:paraId="2820C398" w14:textId="77777777" w:rsidR="00E02EFA" w:rsidRDefault="00E02EFA">
      <w:pPr>
        <w:pStyle w:val="ListParagraph"/>
        <w:ind w:left="0"/>
        <w:rPr>
          <w:sz w:val="22"/>
          <w:szCs w:val="22"/>
        </w:rPr>
      </w:pPr>
    </w:p>
    <w:p w14:paraId="6AE51F2D" w14:textId="7565FACE" w:rsidR="00E02EFA" w:rsidRDefault="00E02EFA">
      <w:pPr>
        <w:pStyle w:val="ListParagraph"/>
        <w:ind w:left="0"/>
        <w:rPr>
          <w:sz w:val="22"/>
          <w:szCs w:val="22"/>
        </w:rPr>
      </w:pPr>
      <w:r>
        <w:rPr>
          <w:sz w:val="22"/>
          <w:szCs w:val="22"/>
        </w:rPr>
        <w:t xml:space="preserve">Vanessa:  To try to provide technical standards.  No specifics in guidance now those standards are met.  </w:t>
      </w:r>
    </w:p>
    <w:p w14:paraId="7A9054CE" w14:textId="77777777" w:rsidR="00E02EFA" w:rsidRDefault="00E02EFA">
      <w:pPr>
        <w:pStyle w:val="ListParagraph"/>
        <w:ind w:left="0"/>
        <w:rPr>
          <w:sz w:val="22"/>
          <w:szCs w:val="22"/>
        </w:rPr>
      </w:pPr>
    </w:p>
    <w:p w14:paraId="73B319B0" w14:textId="1C86A220" w:rsidR="00E02EFA" w:rsidRDefault="00E02EFA">
      <w:pPr>
        <w:pStyle w:val="ListParagraph"/>
        <w:ind w:left="0"/>
        <w:rPr>
          <w:sz w:val="22"/>
          <w:szCs w:val="22"/>
        </w:rPr>
      </w:pPr>
      <w:r>
        <w:rPr>
          <w:sz w:val="22"/>
          <w:szCs w:val="22"/>
        </w:rPr>
        <w:t>Bart:  Guidance is a description of how water is held is not included, you need to provide that.  That is what I am missing.</w:t>
      </w:r>
    </w:p>
    <w:p w14:paraId="33052713" w14:textId="77777777" w:rsidR="00E02EFA" w:rsidRDefault="00E02EFA">
      <w:pPr>
        <w:pStyle w:val="ListParagraph"/>
        <w:ind w:left="0"/>
        <w:rPr>
          <w:sz w:val="22"/>
          <w:szCs w:val="22"/>
        </w:rPr>
      </w:pPr>
    </w:p>
    <w:p w14:paraId="38FA60E3" w14:textId="4F6EC841" w:rsidR="00E02EFA" w:rsidRDefault="00E02EFA">
      <w:pPr>
        <w:pStyle w:val="ListParagraph"/>
        <w:ind w:left="0"/>
        <w:rPr>
          <w:sz w:val="22"/>
          <w:szCs w:val="22"/>
        </w:rPr>
      </w:pPr>
      <w:r>
        <w:rPr>
          <w:sz w:val="22"/>
          <w:szCs w:val="22"/>
        </w:rPr>
        <w:t xml:space="preserve">Nettekoven:  Road side pipe size – </w:t>
      </w:r>
    </w:p>
    <w:p w14:paraId="20B534D2" w14:textId="77777777" w:rsidR="00E02EFA" w:rsidRDefault="00E02EFA">
      <w:pPr>
        <w:pStyle w:val="ListParagraph"/>
        <w:ind w:left="0"/>
        <w:rPr>
          <w:sz w:val="22"/>
          <w:szCs w:val="22"/>
        </w:rPr>
      </w:pPr>
    </w:p>
    <w:p w14:paraId="2F0F17E8" w14:textId="6710E299" w:rsidR="00E02EFA" w:rsidRDefault="00E02EFA">
      <w:pPr>
        <w:pStyle w:val="ListParagraph"/>
        <w:ind w:left="0"/>
        <w:rPr>
          <w:sz w:val="22"/>
          <w:szCs w:val="22"/>
        </w:rPr>
      </w:pPr>
      <w:r>
        <w:rPr>
          <w:sz w:val="22"/>
          <w:szCs w:val="22"/>
        </w:rPr>
        <w:t>Tolefson:  8” pipe discharge to the ditch for 10 year event with rocks at end of outfall</w:t>
      </w:r>
    </w:p>
    <w:p w14:paraId="17771550" w14:textId="77777777" w:rsidR="006E21A4" w:rsidRDefault="006E21A4">
      <w:pPr>
        <w:pStyle w:val="ListParagraph"/>
        <w:ind w:left="0"/>
        <w:rPr>
          <w:sz w:val="22"/>
          <w:szCs w:val="22"/>
        </w:rPr>
      </w:pPr>
    </w:p>
    <w:p w14:paraId="22282B0E" w14:textId="2222D9D3" w:rsidR="006E21A4" w:rsidRDefault="006E21A4">
      <w:pPr>
        <w:pStyle w:val="ListParagraph"/>
        <w:ind w:left="0"/>
        <w:rPr>
          <w:sz w:val="22"/>
          <w:szCs w:val="22"/>
        </w:rPr>
      </w:pPr>
      <w:r>
        <w:rPr>
          <w:sz w:val="22"/>
          <w:szCs w:val="22"/>
        </w:rPr>
        <w:t xml:space="preserve">Keen:  swale will take out some water,  </w:t>
      </w:r>
    </w:p>
    <w:p w14:paraId="7E110156" w14:textId="77777777" w:rsidR="006E21A4" w:rsidRDefault="006E21A4">
      <w:pPr>
        <w:pStyle w:val="ListParagraph"/>
        <w:ind w:left="0"/>
        <w:rPr>
          <w:sz w:val="22"/>
          <w:szCs w:val="22"/>
        </w:rPr>
      </w:pPr>
    </w:p>
    <w:p w14:paraId="12DE0C22" w14:textId="183ACB5F" w:rsidR="006E21A4" w:rsidRDefault="006E21A4">
      <w:pPr>
        <w:pStyle w:val="ListParagraph"/>
        <w:ind w:left="0"/>
        <w:rPr>
          <w:sz w:val="22"/>
          <w:szCs w:val="22"/>
        </w:rPr>
      </w:pPr>
      <w:r>
        <w:rPr>
          <w:sz w:val="22"/>
          <w:szCs w:val="22"/>
        </w:rPr>
        <w:t xml:space="preserve">Nettekoven:  .04 cfs </w:t>
      </w:r>
    </w:p>
    <w:p w14:paraId="57B183BE" w14:textId="77777777" w:rsidR="006E21A4" w:rsidRDefault="006E21A4">
      <w:pPr>
        <w:pStyle w:val="ListParagraph"/>
        <w:ind w:left="0"/>
        <w:rPr>
          <w:sz w:val="22"/>
          <w:szCs w:val="22"/>
        </w:rPr>
      </w:pPr>
    </w:p>
    <w:p w14:paraId="434AD43D" w14:textId="4FD4CE75" w:rsidR="006E21A4" w:rsidRDefault="00282BCF">
      <w:pPr>
        <w:pStyle w:val="ListParagraph"/>
        <w:ind w:left="0"/>
        <w:rPr>
          <w:sz w:val="22"/>
          <w:szCs w:val="22"/>
        </w:rPr>
      </w:pPr>
      <w:r>
        <w:rPr>
          <w:sz w:val="22"/>
          <w:szCs w:val="22"/>
        </w:rPr>
        <w:t>Kramer:  Van Asten/Van Eperen 10:18</w:t>
      </w:r>
    </w:p>
    <w:p w14:paraId="46011542" w14:textId="77777777" w:rsidR="00E02EFA" w:rsidRDefault="00E02EFA">
      <w:pPr>
        <w:pStyle w:val="ListParagraph"/>
        <w:ind w:left="0"/>
        <w:rPr>
          <w:sz w:val="22"/>
          <w:szCs w:val="22"/>
        </w:rPr>
      </w:pPr>
    </w:p>
    <w:p w14:paraId="3EFA1F11" w14:textId="77777777" w:rsidR="00E02EFA" w:rsidRDefault="00E02EFA">
      <w:pPr>
        <w:pStyle w:val="ListParagraph"/>
        <w:ind w:left="0"/>
        <w:rPr>
          <w:sz w:val="22"/>
          <w:szCs w:val="22"/>
        </w:rPr>
      </w:pPr>
    </w:p>
    <w:p w14:paraId="714377F6" w14:textId="77777777" w:rsidR="000C7415" w:rsidRDefault="000C7415">
      <w:pPr>
        <w:pStyle w:val="ListParagraph"/>
        <w:ind w:left="0"/>
        <w:rPr>
          <w:sz w:val="22"/>
          <w:szCs w:val="22"/>
        </w:rPr>
      </w:pPr>
    </w:p>
    <w:p w14:paraId="335B4C56" w14:textId="1758D1BD" w:rsidR="00210420" w:rsidRDefault="00210420">
      <w:pPr>
        <w:pStyle w:val="ListParagraph"/>
        <w:ind w:left="0"/>
        <w:rPr>
          <w:sz w:val="22"/>
          <w:szCs w:val="22"/>
        </w:rPr>
      </w:pPr>
      <w:r>
        <w:rPr>
          <w:sz w:val="22"/>
          <w:szCs w:val="22"/>
        </w:rPr>
        <w:lastRenderedPageBreak/>
        <w:t xml:space="preserve">  </w:t>
      </w:r>
    </w:p>
    <w:p w14:paraId="03919AD3" w14:textId="77777777" w:rsidR="00210420" w:rsidRPr="00316349" w:rsidRDefault="00210420">
      <w:pPr>
        <w:pStyle w:val="ListParagraph"/>
        <w:ind w:left="0"/>
        <w:rPr>
          <w:sz w:val="22"/>
          <w:szCs w:val="22"/>
        </w:rPr>
      </w:pPr>
    </w:p>
    <w:sectPr w:rsidR="00210420" w:rsidRPr="00316349">
      <w:pgSz w:w="12240" w:h="15840"/>
      <w:pgMar w:top="720" w:right="720" w:bottom="432"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37FE8"/>
    <w:multiLevelType w:val="hybridMultilevel"/>
    <w:tmpl w:val="525E4C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8204867"/>
    <w:multiLevelType w:val="hybridMultilevel"/>
    <w:tmpl w:val="B0B21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7145E"/>
    <w:multiLevelType w:val="multilevel"/>
    <w:tmpl w:val="07E2A8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7A06EBB"/>
    <w:multiLevelType w:val="multilevel"/>
    <w:tmpl w:val="B91E58E2"/>
    <w:lvl w:ilvl="0">
      <w:start w:val="8"/>
      <w:numFmt w:val="bullet"/>
      <w:lvlText w:val="-"/>
      <w:lvlJc w:val="left"/>
      <w:pPr>
        <w:tabs>
          <w:tab w:val="num" w:pos="0"/>
        </w:tabs>
        <w:ind w:left="900" w:hanging="360"/>
      </w:pPr>
      <w:rPr>
        <w:rFonts w:ascii="Times New Roman" w:eastAsiaTheme="minorHAnsi" w:hAnsi="Times New Roman" w:cs="Times New Roman" w:hint="default"/>
      </w:rPr>
    </w:lvl>
    <w:lvl w:ilvl="1">
      <w:start w:val="1"/>
      <w:numFmt w:val="bullet"/>
      <w:lvlText w:val="o"/>
      <w:lvlJc w:val="left"/>
      <w:pPr>
        <w:tabs>
          <w:tab w:val="num" w:pos="0"/>
        </w:tabs>
        <w:ind w:left="1620" w:hanging="360"/>
      </w:pPr>
      <w:rPr>
        <w:rFonts w:ascii="Courier New" w:hAnsi="Courier New" w:cs="Courier New" w:hint="default"/>
      </w:rPr>
    </w:lvl>
    <w:lvl w:ilvl="2">
      <w:start w:val="1"/>
      <w:numFmt w:val="bullet"/>
      <w:lvlText w:val=""/>
      <w:lvlJc w:val="left"/>
      <w:pPr>
        <w:tabs>
          <w:tab w:val="num" w:pos="0"/>
        </w:tabs>
        <w:ind w:left="2340" w:hanging="360"/>
      </w:pPr>
      <w:rPr>
        <w:rFonts w:ascii="Wingdings" w:hAnsi="Wingdings" w:cs="Wingdings" w:hint="default"/>
      </w:rPr>
    </w:lvl>
    <w:lvl w:ilvl="3">
      <w:start w:val="1"/>
      <w:numFmt w:val="bullet"/>
      <w:lvlText w:val=""/>
      <w:lvlJc w:val="left"/>
      <w:pPr>
        <w:tabs>
          <w:tab w:val="num" w:pos="0"/>
        </w:tabs>
        <w:ind w:left="3060" w:hanging="360"/>
      </w:pPr>
      <w:rPr>
        <w:rFonts w:ascii="Symbol" w:hAnsi="Symbol" w:cs="Symbol" w:hint="default"/>
      </w:rPr>
    </w:lvl>
    <w:lvl w:ilvl="4">
      <w:start w:val="1"/>
      <w:numFmt w:val="bullet"/>
      <w:lvlText w:val="o"/>
      <w:lvlJc w:val="left"/>
      <w:pPr>
        <w:tabs>
          <w:tab w:val="num" w:pos="0"/>
        </w:tabs>
        <w:ind w:left="3780" w:hanging="360"/>
      </w:pPr>
      <w:rPr>
        <w:rFonts w:ascii="Courier New" w:hAnsi="Courier New" w:cs="Courier New" w:hint="default"/>
      </w:rPr>
    </w:lvl>
    <w:lvl w:ilvl="5">
      <w:start w:val="1"/>
      <w:numFmt w:val="bullet"/>
      <w:lvlText w:val=""/>
      <w:lvlJc w:val="left"/>
      <w:pPr>
        <w:tabs>
          <w:tab w:val="num" w:pos="0"/>
        </w:tabs>
        <w:ind w:left="4500" w:hanging="360"/>
      </w:pPr>
      <w:rPr>
        <w:rFonts w:ascii="Wingdings" w:hAnsi="Wingdings" w:cs="Wingdings" w:hint="default"/>
      </w:rPr>
    </w:lvl>
    <w:lvl w:ilvl="6">
      <w:start w:val="1"/>
      <w:numFmt w:val="bullet"/>
      <w:lvlText w:val=""/>
      <w:lvlJc w:val="left"/>
      <w:pPr>
        <w:tabs>
          <w:tab w:val="num" w:pos="0"/>
        </w:tabs>
        <w:ind w:left="5220" w:hanging="360"/>
      </w:pPr>
      <w:rPr>
        <w:rFonts w:ascii="Symbol" w:hAnsi="Symbol" w:cs="Symbol" w:hint="default"/>
      </w:rPr>
    </w:lvl>
    <w:lvl w:ilvl="7">
      <w:start w:val="1"/>
      <w:numFmt w:val="bullet"/>
      <w:lvlText w:val="o"/>
      <w:lvlJc w:val="left"/>
      <w:pPr>
        <w:tabs>
          <w:tab w:val="num" w:pos="0"/>
        </w:tabs>
        <w:ind w:left="5940" w:hanging="360"/>
      </w:pPr>
      <w:rPr>
        <w:rFonts w:ascii="Courier New" w:hAnsi="Courier New" w:cs="Courier New" w:hint="default"/>
      </w:rPr>
    </w:lvl>
    <w:lvl w:ilvl="8">
      <w:start w:val="1"/>
      <w:numFmt w:val="bullet"/>
      <w:lvlText w:val=""/>
      <w:lvlJc w:val="left"/>
      <w:pPr>
        <w:tabs>
          <w:tab w:val="num" w:pos="0"/>
        </w:tabs>
        <w:ind w:left="6660" w:hanging="360"/>
      </w:pPr>
      <w:rPr>
        <w:rFonts w:ascii="Wingdings" w:hAnsi="Wingdings" w:cs="Wingdings" w:hint="default"/>
      </w:rPr>
    </w:lvl>
  </w:abstractNum>
  <w:abstractNum w:abstractNumId="4" w15:restartNumberingAfterBreak="0">
    <w:nsid w:val="3FFD1AFC"/>
    <w:multiLevelType w:val="hybridMultilevel"/>
    <w:tmpl w:val="8084BC4C"/>
    <w:lvl w:ilvl="0" w:tplc="82D4913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4AD75923"/>
    <w:multiLevelType w:val="hybridMultilevel"/>
    <w:tmpl w:val="A5508C20"/>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6" w15:restartNumberingAfterBreak="0">
    <w:nsid w:val="6D3D7F76"/>
    <w:multiLevelType w:val="multilevel"/>
    <w:tmpl w:val="61406B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7345E8B"/>
    <w:multiLevelType w:val="multilevel"/>
    <w:tmpl w:val="6C06B004"/>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num w:numId="1" w16cid:durableId="1475756095">
    <w:abstractNumId w:val="7"/>
  </w:num>
  <w:num w:numId="2" w16cid:durableId="373194063">
    <w:abstractNumId w:val="3"/>
  </w:num>
  <w:num w:numId="3" w16cid:durableId="1432704548">
    <w:abstractNumId w:val="2"/>
  </w:num>
  <w:num w:numId="4" w16cid:durableId="1312323229">
    <w:abstractNumId w:val="6"/>
  </w:num>
  <w:num w:numId="5" w16cid:durableId="1923445622">
    <w:abstractNumId w:val="5"/>
  </w:num>
  <w:num w:numId="6" w16cid:durableId="1029525874">
    <w:abstractNumId w:val="4"/>
  </w:num>
  <w:num w:numId="7" w16cid:durableId="11230958">
    <w:abstractNumId w:val="0"/>
  </w:num>
  <w:num w:numId="8" w16cid:durableId="1633973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E85"/>
    <w:rsid w:val="00007749"/>
    <w:rsid w:val="00041E85"/>
    <w:rsid w:val="000953AF"/>
    <w:rsid w:val="000B0B57"/>
    <w:rsid w:val="000C0D2C"/>
    <w:rsid w:val="000C7415"/>
    <w:rsid w:val="000D56B6"/>
    <w:rsid w:val="00102244"/>
    <w:rsid w:val="00210420"/>
    <w:rsid w:val="00246099"/>
    <w:rsid w:val="00273AEA"/>
    <w:rsid w:val="00282BCF"/>
    <w:rsid w:val="00316349"/>
    <w:rsid w:val="003A140F"/>
    <w:rsid w:val="004C134F"/>
    <w:rsid w:val="004C3170"/>
    <w:rsid w:val="0059766F"/>
    <w:rsid w:val="005C393D"/>
    <w:rsid w:val="005F2DD7"/>
    <w:rsid w:val="006E21A4"/>
    <w:rsid w:val="006E3E66"/>
    <w:rsid w:val="006F1ECB"/>
    <w:rsid w:val="008537EC"/>
    <w:rsid w:val="00893994"/>
    <w:rsid w:val="008C7377"/>
    <w:rsid w:val="00AD614D"/>
    <w:rsid w:val="00AF39DA"/>
    <w:rsid w:val="00B3700D"/>
    <w:rsid w:val="00B37CD8"/>
    <w:rsid w:val="00B90BBF"/>
    <w:rsid w:val="00C22A11"/>
    <w:rsid w:val="00C44EA8"/>
    <w:rsid w:val="00C64762"/>
    <w:rsid w:val="00CD33B9"/>
    <w:rsid w:val="00D63384"/>
    <w:rsid w:val="00E02EFA"/>
    <w:rsid w:val="00E237A1"/>
    <w:rsid w:val="00E24E62"/>
    <w:rsid w:val="00EB15DB"/>
    <w:rsid w:val="00F56DE9"/>
    <w:rsid w:val="00F93106"/>
    <w:rsid w:val="00FD135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4B0EF"/>
  <w15:docId w15:val="{638B01B5-4E31-4331-A1DE-7A6DC0E8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486"/>
    <w:pPr>
      <w:ind w:right="-27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E53C7C"/>
    <w:rPr>
      <w:rFonts w:ascii="Tahoma" w:hAnsi="Tahoma" w:cs="Tahoma"/>
      <w:sz w:val="16"/>
      <w:szCs w:val="16"/>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C36845"/>
    <w:pPr>
      <w:ind w:left="720"/>
      <w:contextualSpacing/>
    </w:pPr>
  </w:style>
  <w:style w:type="paragraph" w:styleId="BalloonText">
    <w:name w:val="Balloon Text"/>
    <w:basedOn w:val="Normal"/>
    <w:link w:val="BalloonTextChar"/>
    <w:uiPriority w:val="99"/>
    <w:semiHidden/>
    <w:unhideWhenUsed/>
    <w:qFormat/>
    <w:rsid w:val="00E53C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DE72B-42EC-4320-9DF1-1654CE41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Christensen</dc:creator>
  <dc:description/>
  <cp:lastModifiedBy>Nancy Christensen OC Drainage Board</cp:lastModifiedBy>
  <cp:revision>4</cp:revision>
  <cp:lastPrinted>2023-12-27T19:09:00Z</cp:lastPrinted>
  <dcterms:created xsi:type="dcterms:W3CDTF">2024-03-15T13:53:00Z</dcterms:created>
  <dcterms:modified xsi:type="dcterms:W3CDTF">2024-03-15T15:18:00Z</dcterms:modified>
  <dc:language>en-US</dc:language>
</cp:coreProperties>
</file>